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8C7" w:rsidRDefault="004178C7" w:rsidP="004178C7">
      <w:pPr>
        <w:shd w:val="clear" w:color="auto" w:fill="FFFFFF"/>
        <w:autoSpaceDE w:val="0"/>
        <w:autoSpaceDN w:val="0"/>
        <w:adjustRightInd w:val="0"/>
        <w:ind w:left="4962"/>
      </w:pPr>
      <w:r w:rsidRPr="001D4512">
        <w:t xml:space="preserve">Приложение </w:t>
      </w:r>
      <w:r>
        <w:t xml:space="preserve">2 </w:t>
      </w:r>
    </w:p>
    <w:p w:rsidR="004178C7" w:rsidRPr="001D4512" w:rsidRDefault="004178C7" w:rsidP="004178C7">
      <w:pPr>
        <w:shd w:val="clear" w:color="auto" w:fill="FFFFFF"/>
        <w:autoSpaceDE w:val="0"/>
        <w:autoSpaceDN w:val="0"/>
        <w:adjustRightInd w:val="0"/>
        <w:ind w:left="4962"/>
      </w:pPr>
      <w:r w:rsidRPr="001D4512">
        <w:t xml:space="preserve">к </w:t>
      </w:r>
      <w:r>
        <w:t>Порядку оценки</w:t>
      </w:r>
    </w:p>
    <w:p w:rsidR="00D640DF" w:rsidRPr="004D0F4C" w:rsidRDefault="00D640DF" w:rsidP="00D640DF">
      <w:pPr>
        <w:widowControl w:val="0"/>
        <w:autoSpaceDE w:val="0"/>
        <w:autoSpaceDN w:val="0"/>
        <w:spacing w:line="0" w:lineRule="atLeast"/>
        <w:ind w:left="6237"/>
        <w:outlineLvl w:val="1"/>
        <w:rPr>
          <w:sz w:val="28"/>
          <w:szCs w:val="28"/>
        </w:rPr>
      </w:pPr>
    </w:p>
    <w:p w:rsidR="00D640DF" w:rsidRPr="004D0F4C" w:rsidRDefault="00D640DF" w:rsidP="00D640DF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4D0F4C">
        <w:rPr>
          <w:rFonts w:ascii="Times New Roman" w:hAnsi="Times New Roman"/>
          <w:sz w:val="28"/>
          <w:szCs w:val="28"/>
        </w:rPr>
        <w:t>Отчет</w:t>
      </w:r>
    </w:p>
    <w:p w:rsidR="002121D8" w:rsidRPr="004D0F4C" w:rsidRDefault="00D640DF" w:rsidP="00D640DF">
      <w:pPr>
        <w:pStyle w:val="ab"/>
        <w:jc w:val="center"/>
        <w:rPr>
          <w:rStyle w:val="a8"/>
          <w:rFonts w:ascii="Times New Roman" w:hAnsi="Times New Roman"/>
          <w:b w:val="0"/>
          <w:bCs/>
          <w:sz w:val="28"/>
          <w:szCs w:val="28"/>
        </w:rPr>
      </w:pPr>
      <w:r w:rsidRPr="004D0F4C">
        <w:rPr>
          <w:rFonts w:ascii="Times New Roman" w:hAnsi="Times New Roman"/>
          <w:sz w:val="28"/>
          <w:szCs w:val="28"/>
        </w:rPr>
        <w:t xml:space="preserve">об оценке эффективности налогового расхода </w:t>
      </w:r>
      <w:r w:rsidRPr="004D0F4C">
        <w:rPr>
          <w:rStyle w:val="a8"/>
          <w:rFonts w:ascii="Times New Roman" w:hAnsi="Times New Roman"/>
          <w:b w:val="0"/>
          <w:bCs/>
          <w:sz w:val="28"/>
          <w:szCs w:val="28"/>
        </w:rPr>
        <w:t xml:space="preserve">муниципального образования городское поселение </w:t>
      </w:r>
      <w:r w:rsidR="00326232">
        <w:rPr>
          <w:rStyle w:val="a8"/>
          <w:rFonts w:ascii="Times New Roman" w:hAnsi="Times New Roman"/>
          <w:b w:val="0"/>
          <w:bCs/>
          <w:sz w:val="28"/>
          <w:szCs w:val="28"/>
        </w:rPr>
        <w:t>Мортка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Освобождение от уплаты налога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D640D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налогового расхода муниципального образования (налоговой льготы))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2121D8" w:rsidRP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Земельный налог, Муниципальные учреждения, финансируемые за счет средств местных бюджетов городского поселения </w:t>
      </w:r>
      <w:r w:rsidR="00326232">
        <w:rPr>
          <w:rFonts w:ascii="Times New Roman" w:hAnsi="Times New Roman"/>
          <w:sz w:val="24"/>
          <w:szCs w:val="24"/>
        </w:rPr>
        <w:t>Мортка</w:t>
      </w:r>
      <w:r>
        <w:rPr>
          <w:rFonts w:ascii="Times New Roman" w:hAnsi="Times New Roman"/>
          <w:sz w:val="24"/>
          <w:szCs w:val="24"/>
        </w:rPr>
        <w:t xml:space="preserve"> и Кондинского района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D640D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2121D8" w:rsidRDefault="002121D8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D640DF" w:rsidRPr="002121D8" w:rsidRDefault="002121D8" w:rsidP="002121D8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2121D8">
        <w:rPr>
          <w:rFonts w:ascii="Times New Roman" w:hAnsi="Times New Roman"/>
          <w:sz w:val="24"/>
          <w:szCs w:val="24"/>
        </w:rPr>
        <w:t>Главные распорядители доходов бюджета муниципального образования Кондинский район, МКУ «ЦБУ Кондинского района»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D640DF" w:rsidRPr="00B82A9F" w:rsidRDefault="00D640DF" w:rsidP="00D640DF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B82A9F">
        <w:rPr>
          <w:rFonts w:ascii="Times New Roman" w:hAnsi="Times New Roman"/>
          <w:sz w:val="20"/>
          <w:szCs w:val="20"/>
        </w:rPr>
        <w:t>(наименование куратора налогового расхода муниципального образования) за 20</w:t>
      </w:r>
      <w:r w:rsidR="0051141C">
        <w:rPr>
          <w:rFonts w:ascii="Times New Roman" w:hAnsi="Times New Roman"/>
          <w:sz w:val="20"/>
          <w:szCs w:val="20"/>
        </w:rPr>
        <w:t>2</w:t>
      </w:r>
      <w:r w:rsidR="008B51C9">
        <w:rPr>
          <w:rFonts w:ascii="Times New Roman" w:hAnsi="Times New Roman"/>
          <w:sz w:val="20"/>
          <w:szCs w:val="20"/>
        </w:rPr>
        <w:t>4</w:t>
      </w:r>
      <w:r w:rsidRPr="00B82A9F">
        <w:rPr>
          <w:rFonts w:ascii="Times New Roman" w:hAnsi="Times New Roman"/>
          <w:sz w:val="20"/>
          <w:szCs w:val="20"/>
        </w:rPr>
        <w:t xml:space="preserve"> год</w:t>
      </w:r>
    </w:p>
    <w:p w:rsidR="00D640DF" w:rsidRPr="00B82A9F" w:rsidRDefault="00D640DF" w:rsidP="00D640DF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696"/>
        <w:gridCol w:w="4760"/>
        <w:gridCol w:w="4399"/>
      </w:tblGrid>
      <w:tr w:rsidR="00D640DF" w:rsidRPr="004178C7" w:rsidTr="00927E23">
        <w:tc>
          <w:tcPr>
            <w:tcW w:w="353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5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32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927E23" w:rsidRPr="004178C7" w:rsidTr="00927E23">
        <w:trPr>
          <w:trHeight w:val="1202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Реквизиты решения Совета депутатов городского поселения Мортка, устанавливающего налоговые расходы (налоговые льготы, освобождения и иные преференции) (с указанием статьи, части, пункта, подпункта, абзаца)</w:t>
            </w:r>
          </w:p>
        </w:tc>
        <w:tc>
          <w:tcPr>
            <w:tcW w:w="2232" w:type="pct"/>
          </w:tcPr>
          <w:p w:rsidR="00927E23" w:rsidRPr="008B51C9" w:rsidRDefault="00B12AD2" w:rsidP="00BB2ECD">
            <w:pPr>
              <w:pStyle w:val="ab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12AD2">
              <w:rPr>
                <w:rFonts w:ascii="Times New Roman" w:eastAsia="font332" w:hAnsi="Times New Roman" w:cs="Times New Roman"/>
                <w:sz w:val="24"/>
                <w:szCs w:val="24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</w:tr>
      <w:tr w:rsidR="00927E23" w:rsidRPr="004178C7" w:rsidTr="00927E23">
        <w:trPr>
          <w:trHeight w:val="651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 (социальная/ стимулирующая /техническая)</w:t>
            </w:r>
          </w:p>
        </w:tc>
        <w:tc>
          <w:tcPr>
            <w:tcW w:w="2232" w:type="pct"/>
          </w:tcPr>
          <w:p w:rsidR="00927E23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Техническая:</w:t>
            </w:r>
          </w:p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r w:rsidR="00326232">
              <w:rPr>
                <w:rFonts w:ascii="Times New Roman" w:hAnsi="Times New Roman" w:cs="Times New Roman"/>
                <w:sz w:val="24"/>
                <w:szCs w:val="24"/>
              </w:rPr>
              <w:t>Мортка</w:t>
            </w: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 xml:space="preserve"> и Кондинского района</w:t>
            </w:r>
          </w:p>
        </w:tc>
      </w:tr>
      <w:tr w:rsidR="00927E23" w:rsidRPr="004178C7" w:rsidTr="00927E23">
        <w:trPr>
          <w:trHeight w:val="263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 xml:space="preserve">Наименование структурного элемента 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муниципальной программы 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>, в</w:t>
            </w:r>
            <w:r w:rsidRPr="009B3294">
              <w:rPr>
                <w:rFonts w:ascii="Times New Roman" w:hAnsi="Times New Roman"/>
                <w:sz w:val="24"/>
                <w:szCs w:val="24"/>
              </w:rPr>
              <w:t xml:space="preserve"> целях реализации которого предоставляются налоговые расходы 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927E23" w:rsidRPr="004178C7" w:rsidTr="00927E23">
        <w:trPr>
          <w:trHeight w:val="225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Цели предоставления налоговых расходов</w:t>
            </w:r>
          </w:p>
        </w:tc>
        <w:tc>
          <w:tcPr>
            <w:tcW w:w="2232" w:type="pct"/>
          </w:tcPr>
          <w:p w:rsidR="003E503B" w:rsidRPr="003E503B" w:rsidRDefault="00927E23" w:rsidP="003E503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51C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– устранение встречных </w:t>
            </w:r>
            <w:r w:rsidRPr="00B12AD2">
              <w:rPr>
                <w:rFonts w:ascii="Times New Roman" w:hAnsi="Times New Roman" w:cs="Times New Roman"/>
                <w:sz w:val="24"/>
                <w:szCs w:val="24"/>
              </w:rPr>
              <w:t xml:space="preserve">потоков средств местного бюджета. </w:t>
            </w:r>
            <w:r w:rsidR="003E503B" w:rsidRPr="003E503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</w:t>
            </w:r>
          </w:p>
          <w:p w:rsidR="003E503B" w:rsidRPr="003E503B" w:rsidRDefault="003E503B" w:rsidP="003E503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03B">
              <w:rPr>
                <w:rFonts w:ascii="Times New Roman" w:hAnsi="Times New Roman" w:cs="Times New Roman"/>
                <w:sz w:val="24"/>
                <w:szCs w:val="24"/>
              </w:rPr>
              <w:t>управления средствами</w:t>
            </w:r>
          </w:p>
          <w:p w:rsidR="00927E23" w:rsidRPr="008B51C9" w:rsidRDefault="003E503B" w:rsidP="003E503B">
            <w:pPr>
              <w:pStyle w:val="ab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503B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</w:tr>
      <w:tr w:rsidR="00927E23" w:rsidRPr="004178C7" w:rsidTr="00927E23">
        <w:trPr>
          <w:trHeight w:val="801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муниципального образования</w:t>
            </w:r>
          </w:p>
        </w:tc>
        <w:tc>
          <w:tcPr>
            <w:tcW w:w="2232" w:type="pct"/>
          </w:tcPr>
          <w:p w:rsidR="00927E23" w:rsidRPr="002121D8" w:rsidRDefault="003E503B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03B">
              <w:rPr>
                <w:rFonts w:ascii="Times New Roman" w:hAnsi="Times New Roman" w:cs="Times New Roman"/>
                <w:sz w:val="24"/>
                <w:szCs w:val="24"/>
              </w:rPr>
              <w:t>Сосредоточение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 расходов на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приоритетных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направлениях социально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экономического развития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района</w:t>
            </w:r>
          </w:p>
        </w:tc>
      </w:tr>
      <w:tr w:rsidR="00927E23" w:rsidRPr="004178C7" w:rsidTr="00927E23">
        <w:trPr>
          <w:trHeight w:val="300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Срок действия налогового расхода</w:t>
            </w:r>
          </w:p>
        </w:tc>
        <w:tc>
          <w:tcPr>
            <w:tcW w:w="2232" w:type="pct"/>
          </w:tcPr>
          <w:p w:rsidR="00927E23" w:rsidRPr="002121D8" w:rsidRDefault="0051141C" w:rsidP="00D441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B51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7E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27E23" w:rsidRPr="004178C7" w:rsidTr="00927E23">
        <w:trPr>
          <w:trHeight w:val="584"/>
        </w:trPr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Количество налогоплательщиков, пользующихся налоговым расходом</w:t>
            </w:r>
          </w:p>
        </w:tc>
        <w:tc>
          <w:tcPr>
            <w:tcW w:w="2232" w:type="pct"/>
          </w:tcPr>
          <w:p w:rsidR="00927E23" w:rsidRPr="002121D8" w:rsidRDefault="008B51C9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640DF" w:rsidRPr="004178C7" w:rsidTr="00927E23">
        <w:trPr>
          <w:trHeight w:val="77"/>
        </w:trPr>
        <w:tc>
          <w:tcPr>
            <w:tcW w:w="353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78C7" w:rsidRPr="00212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7" w:type="pct"/>
            <w:gridSpan w:val="2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Оценка целесообразности налогового расхода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>, не относящейся к муниципальным программам</w:t>
            </w:r>
          </w:p>
        </w:tc>
        <w:tc>
          <w:tcPr>
            <w:tcW w:w="2232" w:type="pct"/>
          </w:tcPr>
          <w:p w:rsidR="00927E23" w:rsidRPr="00B12AD2" w:rsidRDefault="003E503B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03B">
              <w:rPr>
                <w:rFonts w:ascii="Times New Roman" w:hAnsi="Times New Roman"/>
                <w:sz w:val="24"/>
                <w:szCs w:val="24"/>
              </w:rPr>
              <w:t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– Югры до 2036 года»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Наименование целей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>, не относящейся к муниципальным программам</w:t>
            </w:r>
          </w:p>
        </w:tc>
        <w:tc>
          <w:tcPr>
            <w:tcW w:w="2232" w:type="pct"/>
          </w:tcPr>
          <w:p w:rsidR="00927E23" w:rsidRPr="00B12AD2" w:rsidRDefault="003E503B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03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управления средствами</w:t>
            </w:r>
            <w:r w:rsidRPr="003E503B">
              <w:rPr>
                <w:rFonts w:ascii="Times New Roman" w:hAnsi="Times New Roman" w:cs="Times New Roman"/>
                <w:sz w:val="24"/>
                <w:szCs w:val="24"/>
              </w:rPr>
              <w:br/>
              <w:t>бюджета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Вывод о соответствии налогового расхода целям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>, не относящейся к муниципальным программам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2232" w:type="pct"/>
          </w:tcPr>
          <w:p w:rsidR="00927E23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  <w:p w:rsidR="00927E23" w:rsidRPr="00EF401D" w:rsidRDefault="00927E23" w:rsidP="00D4411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1C9">
              <w:rPr>
                <w:rFonts w:ascii="Times New Roman" w:hAnsi="Times New Roman" w:cs="Times New Roman"/>
                <w:sz w:val="24"/>
                <w:szCs w:val="24"/>
              </w:rPr>
              <w:t>28,26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&gt;0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D640DF" w:rsidRPr="004178C7" w:rsidTr="00927E23">
        <w:tc>
          <w:tcPr>
            <w:tcW w:w="353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47" w:type="pct"/>
            <w:gridSpan w:val="2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Оценка результативности налогового расхода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Показатель (индикатор) достижения целей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>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 xml:space="preserve">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 </w:t>
            </w:r>
            <w:hyperlink r:id="rId7" w:anchor="P362" w:history="1">
              <w:r w:rsidRPr="00644D6C">
                <w:rPr>
                  <w:rStyle w:val="a9"/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232" w:type="pct"/>
          </w:tcPr>
          <w:p w:rsidR="00927E23" w:rsidRDefault="000D796A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</w:t>
            </w:r>
            <w:r w:rsidR="00927E2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92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927E23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</w:p>
          <w:p w:rsidR="00927E23" w:rsidRPr="000702EF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льгота эффективна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 xml:space="preserve">Альтернативные механизмы достижения целей муниципальной программы и (или) </w:t>
            </w:r>
            <w:r w:rsidRPr="009B32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9B3294">
              <w:rPr>
                <w:rFonts w:ascii="Times New Roman" w:hAnsi="Times New Roman"/>
                <w:sz w:val="24"/>
                <w:szCs w:val="24"/>
              </w:rPr>
              <w:t>, не относящейся к муниципальным программам</w:t>
            </w:r>
          </w:p>
        </w:tc>
        <w:tc>
          <w:tcPr>
            <w:tcW w:w="2232" w:type="pct"/>
          </w:tcPr>
          <w:p w:rsidR="00927E23" w:rsidRPr="00B12AD2" w:rsidRDefault="00927E23" w:rsidP="003E503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B12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Альтернативные механизмы достижения цели муниципальной </w:t>
            </w:r>
            <w:r w:rsidRPr="00B12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программы «Управление муниципальными финансами в Кондинском» не предусмотрены муниципальными правовыми актами городского поселения </w:t>
            </w:r>
            <w:r w:rsidR="00326232" w:rsidRPr="00B12AD2">
              <w:rPr>
                <w:rFonts w:ascii="Times New Roman" w:hAnsi="Times New Roman" w:cs="Times New Roman"/>
                <w:sz w:val="24"/>
                <w:szCs w:val="24"/>
              </w:rPr>
              <w:t>Мортка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 xml:space="preserve">Вывод о наличии/отсутствии более результативных (менее затратных) для 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 xml:space="preserve"> альтернативных механизмов достижения целей муниципальной программы и (или) цели социально-экономической политики </w:t>
            </w:r>
            <w:r w:rsidRPr="00644D6C">
              <w:rPr>
                <w:rStyle w:val="a8"/>
                <w:rFonts w:ascii="Times New Roman" w:hAnsi="Times New Roman"/>
                <w:b w:val="0"/>
                <w:bCs/>
                <w:sz w:val="24"/>
                <w:szCs w:val="24"/>
              </w:rPr>
              <w:t>муниципального образования городское поселение  Мортка</w:t>
            </w:r>
            <w:r w:rsidRPr="00644D6C">
              <w:rPr>
                <w:rFonts w:ascii="Times New Roman" w:hAnsi="Times New Roman"/>
                <w:sz w:val="24"/>
                <w:szCs w:val="24"/>
              </w:rPr>
              <w:t xml:space="preserve"> не относящейся к муниципальным программам</w:t>
            </w:r>
          </w:p>
        </w:tc>
        <w:tc>
          <w:tcPr>
            <w:tcW w:w="2232" w:type="pct"/>
          </w:tcPr>
          <w:p w:rsidR="00927E23" w:rsidRPr="000702EF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702E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менее затратные для бюджета городского поселения </w:t>
            </w:r>
            <w:r w:rsidR="00326232">
              <w:rPr>
                <w:rFonts w:ascii="Times New Roman" w:hAnsi="Times New Roman" w:cs="Times New Roman"/>
                <w:sz w:val="24"/>
                <w:szCs w:val="24"/>
              </w:rPr>
              <w:t>Мортка</w:t>
            </w:r>
            <w:r w:rsidRPr="000702EF">
              <w:rPr>
                <w:rFonts w:ascii="Times New Roman" w:hAnsi="Times New Roman" w:cs="Times New Roman"/>
                <w:sz w:val="24"/>
                <w:szCs w:val="24"/>
              </w:rPr>
              <w:t xml:space="preserve"> альтернативн</w:t>
            </w:r>
            <w:bookmarkStart w:id="0" w:name="_GoBack"/>
            <w:bookmarkEnd w:id="0"/>
            <w:r w:rsidRPr="000702EF">
              <w:rPr>
                <w:rFonts w:ascii="Times New Roman" w:hAnsi="Times New Roman" w:cs="Times New Roman"/>
                <w:sz w:val="24"/>
                <w:szCs w:val="24"/>
              </w:rPr>
              <w:t>ые механизмы</w:t>
            </w:r>
          </w:p>
        </w:tc>
      </w:tr>
      <w:tr w:rsidR="00927E23" w:rsidRPr="004178C7" w:rsidTr="00927E23">
        <w:tc>
          <w:tcPr>
            <w:tcW w:w="353" w:type="pct"/>
            <w:hideMark/>
          </w:tcPr>
          <w:p w:rsidR="00927E23" w:rsidRPr="002121D8" w:rsidRDefault="00927E23" w:rsidP="00927E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2415" w:type="pct"/>
            <w:hideMark/>
          </w:tcPr>
          <w:p w:rsidR="00927E23" w:rsidRPr="002121D8" w:rsidRDefault="00927E23" w:rsidP="00927E2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94">
              <w:rPr>
                <w:rFonts w:ascii="Times New Roman" w:hAnsi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2232" w:type="pct"/>
          </w:tcPr>
          <w:p w:rsidR="00927E23" w:rsidRPr="002121D8" w:rsidRDefault="00927E23" w:rsidP="00927E2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D640DF" w:rsidRPr="004178C7" w:rsidTr="00927E23">
        <w:tc>
          <w:tcPr>
            <w:tcW w:w="353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47" w:type="pct"/>
            <w:gridSpan w:val="2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Итоги оценки эффективности налогового расхода</w:t>
            </w:r>
          </w:p>
        </w:tc>
      </w:tr>
      <w:tr w:rsidR="00D640DF" w:rsidRPr="004178C7" w:rsidTr="00927E23">
        <w:tc>
          <w:tcPr>
            <w:tcW w:w="353" w:type="pct"/>
            <w:hideMark/>
          </w:tcPr>
          <w:p w:rsidR="00D640DF" w:rsidRPr="002121D8" w:rsidRDefault="00D640DF" w:rsidP="004178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415" w:type="pct"/>
            <w:hideMark/>
          </w:tcPr>
          <w:p w:rsidR="00D640DF" w:rsidRPr="002121D8" w:rsidRDefault="00D640DF" w:rsidP="004178C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1D8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2232" w:type="pct"/>
          </w:tcPr>
          <w:p w:rsidR="00D640DF" w:rsidRPr="002121D8" w:rsidRDefault="000702EF" w:rsidP="000702EF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эффективен</w:t>
            </w:r>
          </w:p>
        </w:tc>
      </w:tr>
    </w:tbl>
    <w:p w:rsidR="00D640DF" w:rsidRPr="004178C7" w:rsidRDefault="00D640DF" w:rsidP="004178C7">
      <w:pPr>
        <w:pStyle w:val="ab"/>
        <w:ind w:firstLine="709"/>
        <w:rPr>
          <w:rFonts w:ascii="Times New Roman" w:hAnsi="Times New Roman"/>
          <w:sz w:val="20"/>
          <w:szCs w:val="20"/>
        </w:rPr>
      </w:pPr>
      <w:bookmarkStart w:id="1" w:name="P362"/>
      <w:bookmarkEnd w:id="1"/>
      <w:r w:rsidRPr="004178C7">
        <w:rPr>
          <w:rFonts w:ascii="Times New Roman" w:hAnsi="Times New Roman"/>
          <w:sz w:val="20"/>
          <w:szCs w:val="20"/>
        </w:rPr>
        <w:t>&lt;*&gt; По данному показателю прилагаются расчеты.</w:t>
      </w:r>
    </w:p>
    <w:p w:rsidR="00D640DF" w:rsidRPr="00B82A9F" w:rsidRDefault="00D640DF" w:rsidP="00D640DF">
      <w:pPr>
        <w:pStyle w:val="ab"/>
        <w:rPr>
          <w:rFonts w:ascii="Times New Roman" w:hAnsi="Times New Roman"/>
          <w:sz w:val="24"/>
          <w:szCs w:val="24"/>
        </w:rPr>
      </w:pPr>
    </w:p>
    <w:p w:rsidR="00E32007" w:rsidRPr="00D131ED" w:rsidRDefault="00D640DF" w:rsidP="00D131ED">
      <w:pPr>
        <w:pStyle w:val="ab"/>
        <w:ind w:firstLine="709"/>
        <w:rPr>
          <w:rFonts w:ascii="Times New Roman" w:hAnsi="Times New Roman"/>
          <w:sz w:val="24"/>
          <w:szCs w:val="24"/>
        </w:rPr>
      </w:pPr>
      <w:r w:rsidRPr="00B82A9F">
        <w:rPr>
          <w:rFonts w:ascii="Times New Roman" w:hAnsi="Times New Roman"/>
          <w:sz w:val="24"/>
          <w:szCs w:val="24"/>
        </w:rPr>
        <w:t>Приложение: расчеты к настоящему отчету на</w:t>
      </w:r>
      <w:r w:rsidR="000702EF">
        <w:rPr>
          <w:rFonts w:ascii="Times New Roman" w:hAnsi="Times New Roman"/>
          <w:sz w:val="24"/>
          <w:szCs w:val="24"/>
        </w:rPr>
        <w:t xml:space="preserve"> 1 листе</w:t>
      </w:r>
      <w:r w:rsidRPr="00B82A9F">
        <w:rPr>
          <w:rFonts w:ascii="Times New Roman" w:hAnsi="Times New Roman"/>
          <w:sz w:val="24"/>
          <w:szCs w:val="24"/>
        </w:rPr>
        <w:t>.</w:t>
      </w:r>
    </w:p>
    <w:sectPr w:rsidR="00E32007" w:rsidRPr="00D131ED" w:rsidSect="00621D9A">
      <w:headerReference w:type="default" r:id="rId8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B46" w:rsidRDefault="002A0B46" w:rsidP="00E32007">
      <w:r>
        <w:separator/>
      </w:r>
    </w:p>
  </w:endnote>
  <w:endnote w:type="continuationSeparator" w:id="0">
    <w:p w:rsidR="002A0B46" w:rsidRDefault="002A0B46" w:rsidP="00E3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01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B46" w:rsidRDefault="002A0B46" w:rsidP="00E32007">
      <w:r>
        <w:separator/>
      </w:r>
    </w:p>
  </w:footnote>
  <w:footnote w:type="continuationSeparator" w:id="0">
    <w:p w:rsidR="002A0B46" w:rsidRDefault="002A0B46" w:rsidP="00E3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823844"/>
      <w:docPartObj>
        <w:docPartGallery w:val="Page Numbers (Top of Page)"/>
        <w:docPartUnique/>
      </w:docPartObj>
    </w:sdtPr>
    <w:sdtEndPr/>
    <w:sdtContent>
      <w:p w:rsidR="00B9022E" w:rsidRDefault="00204A92">
        <w:pPr>
          <w:pStyle w:val="a4"/>
          <w:jc w:val="center"/>
        </w:pPr>
        <w:r>
          <w:fldChar w:fldCharType="begin"/>
        </w:r>
        <w:r w:rsidR="00B9022E">
          <w:instrText>PAGE   \* MERGEFORMAT</w:instrText>
        </w:r>
        <w:r>
          <w:fldChar w:fldCharType="separate"/>
        </w:r>
        <w:r w:rsidR="003E503B">
          <w:rPr>
            <w:noProof/>
          </w:rPr>
          <w:t>1</w:t>
        </w:r>
        <w:r>
          <w:fldChar w:fldCharType="end"/>
        </w:r>
      </w:p>
    </w:sdtContent>
  </w:sdt>
  <w:p w:rsidR="00B9022E" w:rsidRDefault="00B902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D4C8D"/>
    <w:multiLevelType w:val="hybridMultilevel"/>
    <w:tmpl w:val="561E2CB6"/>
    <w:lvl w:ilvl="0" w:tplc="71DECF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593CC7"/>
    <w:multiLevelType w:val="multilevel"/>
    <w:tmpl w:val="A10CF468"/>
    <w:lvl w:ilvl="0">
      <w:start w:val="1"/>
      <w:numFmt w:val="decimal"/>
      <w:lvlText w:val="%1."/>
      <w:lvlJc w:val="left"/>
      <w:pPr>
        <w:ind w:left="1200" w:hanging="1200"/>
      </w:pPr>
      <w:rPr>
        <w:rFonts w:eastAsia="font301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eastAsia="font301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eastAsia="font301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font301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font301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font301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font301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font301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font301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264"/>
    <w:rsid w:val="00005DD6"/>
    <w:rsid w:val="000061C4"/>
    <w:rsid w:val="00006D0F"/>
    <w:rsid w:val="000075A4"/>
    <w:rsid w:val="000155FE"/>
    <w:rsid w:val="00024EF6"/>
    <w:rsid w:val="00051A7A"/>
    <w:rsid w:val="00052EA9"/>
    <w:rsid w:val="000702EF"/>
    <w:rsid w:val="00073F4F"/>
    <w:rsid w:val="000C1432"/>
    <w:rsid w:val="000C3FDD"/>
    <w:rsid w:val="000D4112"/>
    <w:rsid w:val="000D796A"/>
    <w:rsid w:val="001633BC"/>
    <w:rsid w:val="00176D75"/>
    <w:rsid w:val="001B7B04"/>
    <w:rsid w:val="001D246C"/>
    <w:rsid w:val="001D4D62"/>
    <w:rsid w:val="001D62F8"/>
    <w:rsid w:val="001F7BEA"/>
    <w:rsid w:val="00201A22"/>
    <w:rsid w:val="00204A92"/>
    <w:rsid w:val="002121D8"/>
    <w:rsid w:val="00220C4C"/>
    <w:rsid w:val="00233380"/>
    <w:rsid w:val="00255031"/>
    <w:rsid w:val="00263152"/>
    <w:rsid w:val="002917E2"/>
    <w:rsid w:val="00297A48"/>
    <w:rsid w:val="002A0B46"/>
    <w:rsid w:val="002A19E3"/>
    <w:rsid w:val="002A3DB4"/>
    <w:rsid w:val="002A48EB"/>
    <w:rsid w:val="002B6688"/>
    <w:rsid w:val="002E5BEE"/>
    <w:rsid w:val="003020BF"/>
    <w:rsid w:val="003031E8"/>
    <w:rsid w:val="00326232"/>
    <w:rsid w:val="00330AAD"/>
    <w:rsid w:val="00332161"/>
    <w:rsid w:val="00362760"/>
    <w:rsid w:val="00364FCC"/>
    <w:rsid w:val="003675AF"/>
    <w:rsid w:val="00370B13"/>
    <w:rsid w:val="0037421D"/>
    <w:rsid w:val="00375762"/>
    <w:rsid w:val="00376156"/>
    <w:rsid w:val="00382584"/>
    <w:rsid w:val="00387035"/>
    <w:rsid w:val="00395DF1"/>
    <w:rsid w:val="003A0C10"/>
    <w:rsid w:val="003B1122"/>
    <w:rsid w:val="003B5CA8"/>
    <w:rsid w:val="003C17D9"/>
    <w:rsid w:val="003D5A4C"/>
    <w:rsid w:val="003E503B"/>
    <w:rsid w:val="003E5CC8"/>
    <w:rsid w:val="00400D31"/>
    <w:rsid w:val="00404D90"/>
    <w:rsid w:val="004178C7"/>
    <w:rsid w:val="00421934"/>
    <w:rsid w:val="004475B0"/>
    <w:rsid w:val="00457750"/>
    <w:rsid w:val="00466CC9"/>
    <w:rsid w:val="00466EA8"/>
    <w:rsid w:val="00472344"/>
    <w:rsid w:val="00472594"/>
    <w:rsid w:val="004A0B85"/>
    <w:rsid w:val="004A4044"/>
    <w:rsid w:val="004B41AC"/>
    <w:rsid w:val="004C11B9"/>
    <w:rsid w:val="004C1A5D"/>
    <w:rsid w:val="004C52BE"/>
    <w:rsid w:val="004D0F4C"/>
    <w:rsid w:val="004D1437"/>
    <w:rsid w:val="00506917"/>
    <w:rsid w:val="0051141C"/>
    <w:rsid w:val="0054634C"/>
    <w:rsid w:val="00551AFA"/>
    <w:rsid w:val="00554170"/>
    <w:rsid w:val="00560264"/>
    <w:rsid w:val="0056113B"/>
    <w:rsid w:val="005F085B"/>
    <w:rsid w:val="00600B02"/>
    <w:rsid w:val="00612A71"/>
    <w:rsid w:val="00621D9A"/>
    <w:rsid w:val="006272DE"/>
    <w:rsid w:val="00633FB2"/>
    <w:rsid w:val="00634618"/>
    <w:rsid w:val="006371DC"/>
    <w:rsid w:val="00642295"/>
    <w:rsid w:val="00654645"/>
    <w:rsid w:val="00672F41"/>
    <w:rsid w:val="00676897"/>
    <w:rsid w:val="006A441E"/>
    <w:rsid w:val="006B6168"/>
    <w:rsid w:val="006C0649"/>
    <w:rsid w:val="006D558D"/>
    <w:rsid w:val="006E4CF5"/>
    <w:rsid w:val="006F5CEA"/>
    <w:rsid w:val="0070185F"/>
    <w:rsid w:val="0072204A"/>
    <w:rsid w:val="00732367"/>
    <w:rsid w:val="007438ED"/>
    <w:rsid w:val="007517CB"/>
    <w:rsid w:val="00754844"/>
    <w:rsid w:val="00762D08"/>
    <w:rsid w:val="00787AFC"/>
    <w:rsid w:val="00797515"/>
    <w:rsid w:val="007D0CB3"/>
    <w:rsid w:val="007D37F2"/>
    <w:rsid w:val="007E7495"/>
    <w:rsid w:val="007F38D8"/>
    <w:rsid w:val="00810F19"/>
    <w:rsid w:val="008134A3"/>
    <w:rsid w:val="00826325"/>
    <w:rsid w:val="008327E4"/>
    <w:rsid w:val="008409E9"/>
    <w:rsid w:val="00864DAD"/>
    <w:rsid w:val="00877D4E"/>
    <w:rsid w:val="00885333"/>
    <w:rsid w:val="008A34C0"/>
    <w:rsid w:val="008A79E3"/>
    <w:rsid w:val="008B22DD"/>
    <w:rsid w:val="008B51C9"/>
    <w:rsid w:val="008D23F9"/>
    <w:rsid w:val="008E599B"/>
    <w:rsid w:val="008F1C32"/>
    <w:rsid w:val="009062D4"/>
    <w:rsid w:val="00914BD9"/>
    <w:rsid w:val="0091578F"/>
    <w:rsid w:val="009178B6"/>
    <w:rsid w:val="00924F85"/>
    <w:rsid w:val="00927E23"/>
    <w:rsid w:val="009464E1"/>
    <w:rsid w:val="009624F7"/>
    <w:rsid w:val="009665B9"/>
    <w:rsid w:val="00982D94"/>
    <w:rsid w:val="00987869"/>
    <w:rsid w:val="009A2F96"/>
    <w:rsid w:val="009A4CCB"/>
    <w:rsid w:val="009A7477"/>
    <w:rsid w:val="009B459A"/>
    <w:rsid w:val="009B7D4E"/>
    <w:rsid w:val="009E1983"/>
    <w:rsid w:val="00A040FF"/>
    <w:rsid w:val="00A15DD5"/>
    <w:rsid w:val="00A261AF"/>
    <w:rsid w:val="00A3448D"/>
    <w:rsid w:val="00A37221"/>
    <w:rsid w:val="00A50EC4"/>
    <w:rsid w:val="00A62239"/>
    <w:rsid w:val="00A713F3"/>
    <w:rsid w:val="00AA1ACA"/>
    <w:rsid w:val="00AC23E6"/>
    <w:rsid w:val="00AC395A"/>
    <w:rsid w:val="00AD0DBC"/>
    <w:rsid w:val="00AD66FA"/>
    <w:rsid w:val="00AE214D"/>
    <w:rsid w:val="00AF6DC1"/>
    <w:rsid w:val="00AF7B71"/>
    <w:rsid w:val="00B01C26"/>
    <w:rsid w:val="00B12AD2"/>
    <w:rsid w:val="00B13E01"/>
    <w:rsid w:val="00B143B4"/>
    <w:rsid w:val="00B9022E"/>
    <w:rsid w:val="00BA2594"/>
    <w:rsid w:val="00BB2ECD"/>
    <w:rsid w:val="00BB5B88"/>
    <w:rsid w:val="00BC5832"/>
    <w:rsid w:val="00BC7B92"/>
    <w:rsid w:val="00BD08CD"/>
    <w:rsid w:val="00BD4913"/>
    <w:rsid w:val="00BE0EB6"/>
    <w:rsid w:val="00BF5FD4"/>
    <w:rsid w:val="00C046DC"/>
    <w:rsid w:val="00C132D8"/>
    <w:rsid w:val="00C24F2D"/>
    <w:rsid w:val="00C306BE"/>
    <w:rsid w:val="00C34B2F"/>
    <w:rsid w:val="00C4143E"/>
    <w:rsid w:val="00C6142C"/>
    <w:rsid w:val="00C82B99"/>
    <w:rsid w:val="00C96E8C"/>
    <w:rsid w:val="00CC7132"/>
    <w:rsid w:val="00D12985"/>
    <w:rsid w:val="00D131ED"/>
    <w:rsid w:val="00D141EF"/>
    <w:rsid w:val="00D4280E"/>
    <w:rsid w:val="00D44116"/>
    <w:rsid w:val="00D52F5C"/>
    <w:rsid w:val="00D57E74"/>
    <w:rsid w:val="00D640DF"/>
    <w:rsid w:val="00D65E39"/>
    <w:rsid w:val="00D74E14"/>
    <w:rsid w:val="00D773B6"/>
    <w:rsid w:val="00D865CE"/>
    <w:rsid w:val="00DB2735"/>
    <w:rsid w:val="00DC2A00"/>
    <w:rsid w:val="00DD24A1"/>
    <w:rsid w:val="00DD4E77"/>
    <w:rsid w:val="00DE67DB"/>
    <w:rsid w:val="00E173BC"/>
    <w:rsid w:val="00E26AC4"/>
    <w:rsid w:val="00E32007"/>
    <w:rsid w:val="00E63541"/>
    <w:rsid w:val="00E66D2E"/>
    <w:rsid w:val="00E769A4"/>
    <w:rsid w:val="00E80C05"/>
    <w:rsid w:val="00ED2655"/>
    <w:rsid w:val="00ED31DA"/>
    <w:rsid w:val="00EF401D"/>
    <w:rsid w:val="00F1189E"/>
    <w:rsid w:val="00F1262D"/>
    <w:rsid w:val="00F21D35"/>
    <w:rsid w:val="00F40BF6"/>
    <w:rsid w:val="00F41C9D"/>
    <w:rsid w:val="00F45B10"/>
    <w:rsid w:val="00F47BCB"/>
    <w:rsid w:val="00F610ED"/>
    <w:rsid w:val="00F72BDF"/>
    <w:rsid w:val="00F85FD3"/>
    <w:rsid w:val="00F9389D"/>
    <w:rsid w:val="00FA5C1A"/>
    <w:rsid w:val="00FC2DC2"/>
    <w:rsid w:val="00FC63C9"/>
    <w:rsid w:val="00FD37E5"/>
    <w:rsid w:val="00FD6285"/>
    <w:rsid w:val="00FF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1B50"/>
  <w15:docId w15:val="{4EA0E1C6-0F0F-4989-83C2-C1D845D6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40D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E320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2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20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20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40D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Title">
    <w:name w:val="ConsPlusTitle"/>
    <w:rsid w:val="00D6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D6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40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D640DF"/>
    <w:rPr>
      <w:b/>
      <w:color w:val="26282F"/>
    </w:rPr>
  </w:style>
  <w:style w:type="character" w:customStyle="1" w:styleId="ConsPlusNormal0">
    <w:name w:val="ConsPlusNormal Знак"/>
    <w:link w:val="ConsPlusNormal"/>
    <w:locked/>
    <w:rsid w:val="00D640DF"/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uiPriority w:val="99"/>
    <w:semiHidden/>
    <w:unhideWhenUsed/>
    <w:rsid w:val="00D640DF"/>
    <w:rPr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D640DF"/>
  </w:style>
  <w:style w:type="paragraph" w:styleId="ab">
    <w:name w:val="No Spacing"/>
    <w:link w:val="aa"/>
    <w:uiPriority w:val="1"/>
    <w:qFormat/>
    <w:rsid w:val="00D640DF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D640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40D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417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X:\&#1054;&#1058;&#1044;&#1045;&#1051;%20&#1044;&#1054;&#1061;&#1054;&#1044;&#1054;&#1042;\11.%20&#1053;&#1040;&#1051;&#1054;&#1043;&#1054;&#1042;&#1067;&#1045;%20&#1056;&#1040;&#1057;&#1061;&#1054;&#1044;&#1067;\&#1055;&#1086;&#1076;&#1073;&#1086;&#1088;&#1082;&#1072;\&#1053;&#1077;&#1092;&#1090;&#1077;&#1102;&#1075;&#1072;&#1085;&#1089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Щекина Ксения Анатольевна</dc:creator>
  <cp:lastModifiedBy>Adm2</cp:lastModifiedBy>
  <cp:revision>11</cp:revision>
  <cp:lastPrinted>2021-06-08T11:57:00Z</cp:lastPrinted>
  <dcterms:created xsi:type="dcterms:W3CDTF">2022-09-01T10:19:00Z</dcterms:created>
  <dcterms:modified xsi:type="dcterms:W3CDTF">2025-09-15T06:55:00Z</dcterms:modified>
</cp:coreProperties>
</file>